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0" w:type="dxa"/>
        <w:jc w:val="center"/>
        <w:tblInd w:w="-318" w:type="dxa"/>
        <w:tblBorders>
          <w:top w:val="single" w:sz="6" w:space="0" w:color="004765"/>
          <w:left w:val="single" w:sz="6" w:space="0" w:color="004765"/>
          <w:bottom w:val="single" w:sz="6" w:space="0" w:color="004765"/>
          <w:right w:val="single" w:sz="6" w:space="0" w:color="004765"/>
          <w:insideH w:val="single" w:sz="4" w:space="0" w:color="auto"/>
        </w:tblBorders>
        <w:tblLayout w:type="fixed"/>
        <w:tblCellMar>
          <w:left w:w="70" w:type="dxa"/>
          <w:right w:w="70" w:type="dxa"/>
        </w:tblCellMar>
        <w:tblLook w:val="0000"/>
      </w:tblPr>
      <w:tblGrid>
        <w:gridCol w:w="1275"/>
        <w:gridCol w:w="8435"/>
      </w:tblGrid>
      <w:tr w:rsidR="00DA5167">
        <w:tblPrEx>
          <w:tblCellMar>
            <w:top w:w="0" w:type="dxa"/>
            <w:bottom w:w="0" w:type="dxa"/>
          </w:tblCellMar>
        </w:tblPrEx>
        <w:trPr>
          <w:cantSplit/>
          <w:trHeight w:val="838"/>
          <w:jc w:val="center"/>
        </w:trPr>
        <w:tc>
          <w:tcPr>
            <w:tcW w:w="1275" w:type="dxa"/>
          </w:tcPr>
          <w:p w:rsidR="00DA5167" w:rsidRDefault="00DA5167">
            <w:pPr>
              <w:pStyle w:val="Encabezado"/>
              <w:spacing w:before="70"/>
              <w:rPr>
                <w:rFonts w:cs="Arial"/>
                <w:color w:val="000080"/>
              </w:rPr>
            </w:pPr>
            <w:r>
              <w:br w:type="page"/>
            </w:r>
            <w:r>
              <w:br w:type="page"/>
            </w:r>
            <w:r>
              <w:rPr>
                <w:rFonts w:cs="Arial"/>
                <w:b/>
                <w:bCs w:val="0"/>
                <w:color w:val="000080"/>
                <w:sz w:val="16"/>
              </w:rPr>
              <w:br w:type="page"/>
            </w:r>
            <w:r w:rsidR="001F196E">
              <w:rPr>
                <w:rFonts w:cs="Arial"/>
                <w:b/>
                <w:bCs w:val="0"/>
                <w:noProof/>
                <w:color w:val="000080"/>
                <w:sz w:val="16"/>
              </w:rPr>
              <w:drawing>
                <wp:inline distT="0" distB="0" distL="0" distR="0">
                  <wp:extent cx="561975" cy="6381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638175"/>
                          </a:xfrm>
                          <a:prstGeom prst="rect">
                            <a:avLst/>
                          </a:prstGeom>
                          <a:noFill/>
                          <a:ln w="9525">
                            <a:noFill/>
                            <a:miter lim="800000"/>
                            <a:headEnd/>
                            <a:tailEnd/>
                          </a:ln>
                        </pic:spPr>
                      </pic:pic>
                    </a:graphicData>
                  </a:graphic>
                </wp:inline>
              </w:drawing>
            </w:r>
          </w:p>
        </w:tc>
        <w:tc>
          <w:tcPr>
            <w:tcW w:w="8435" w:type="dxa"/>
          </w:tcPr>
          <w:p w:rsidR="00DA5167" w:rsidRDefault="00DA5167">
            <w:pPr>
              <w:pStyle w:val="Encabezado"/>
              <w:spacing w:before="70" w:after="60"/>
              <w:jc w:val="right"/>
              <w:rPr>
                <w:rFonts w:cs="Arial"/>
                <w:b/>
                <w:bCs w:val="0"/>
                <w:color w:val="004765"/>
                <w:sz w:val="22"/>
              </w:rPr>
            </w:pPr>
            <w:r>
              <w:rPr>
                <w:rFonts w:cs="Arial"/>
                <w:b/>
                <w:bCs w:val="0"/>
                <w:noProof/>
                <w:color w:val="004765"/>
                <w:sz w:val="22"/>
              </w:rPr>
              <w:t>Comarca Andorra Sierra de Arcos</w:t>
            </w:r>
          </w:p>
        </w:tc>
      </w:tr>
    </w:tbl>
    <w:p w:rsidR="00DA5167" w:rsidRPr="006D439F" w:rsidRDefault="00DA5167">
      <w:pPr>
        <w:pStyle w:val="Ttulo1"/>
        <w:spacing w:before="70"/>
        <w:jc w:val="both"/>
        <w:rPr>
          <w:b/>
          <w:bCs/>
          <w:sz w:val="24"/>
          <w:szCs w:val="24"/>
        </w:rPr>
      </w:pPr>
      <w:r w:rsidRPr="006D439F">
        <w:rPr>
          <w:b/>
          <w:bCs/>
          <w:sz w:val="24"/>
          <w:szCs w:val="24"/>
        </w:rPr>
        <w:t>ANUNCIO DE APROBACIÓN INICIAL DEL EXPEDIENTE DE MODIFICACIÓN PRESUPUESTARIA Nº</w:t>
      </w:r>
      <w:r w:rsidR="006D439F" w:rsidRPr="006D439F">
        <w:rPr>
          <w:b/>
          <w:bCs/>
          <w:sz w:val="24"/>
          <w:szCs w:val="24"/>
        </w:rPr>
        <w:t xml:space="preserve"> 5/2015 CREDITO EXTRAORDINARIO</w:t>
      </w:r>
      <w:r w:rsidRPr="006D439F">
        <w:rPr>
          <w:b/>
          <w:bCs/>
          <w:sz w:val="24"/>
          <w:szCs w:val="24"/>
        </w:rPr>
        <w:t xml:space="preserve"> PARA EL EJERCICIO </w:t>
      </w:r>
      <w:r w:rsidRPr="006D439F">
        <w:rPr>
          <w:b/>
          <w:bCs/>
          <w:noProof/>
          <w:sz w:val="24"/>
          <w:szCs w:val="24"/>
        </w:rPr>
        <w:t>2015</w:t>
      </w:r>
    </w:p>
    <w:p w:rsidR="00DA5167" w:rsidRPr="006D439F" w:rsidRDefault="00DA5167">
      <w:pPr>
        <w:spacing w:before="70"/>
        <w:jc w:val="both"/>
        <w:rPr>
          <w:rFonts w:cs="Arial"/>
          <w:sz w:val="24"/>
        </w:rPr>
      </w:pPr>
    </w:p>
    <w:p w:rsidR="00DA5167" w:rsidRPr="006D439F" w:rsidRDefault="00DA5167">
      <w:pPr>
        <w:spacing w:before="70"/>
        <w:jc w:val="both"/>
        <w:rPr>
          <w:rFonts w:cs="Arial"/>
          <w:sz w:val="24"/>
        </w:rPr>
      </w:pPr>
    </w:p>
    <w:p w:rsidR="00DA5167" w:rsidRPr="006D439F" w:rsidRDefault="00DA5167" w:rsidP="006D439F">
      <w:pPr>
        <w:spacing w:before="70" w:line="360" w:lineRule="auto"/>
        <w:jc w:val="both"/>
        <w:rPr>
          <w:rFonts w:cs="Arial"/>
          <w:sz w:val="24"/>
        </w:rPr>
      </w:pPr>
    </w:p>
    <w:p w:rsidR="00DA5167" w:rsidRPr="006D439F" w:rsidRDefault="00DA5167" w:rsidP="006D439F">
      <w:pPr>
        <w:pStyle w:val="NormalWeb"/>
        <w:spacing w:after="0" w:line="360" w:lineRule="auto"/>
        <w:ind w:right="-40" w:firstLine="720"/>
        <w:jc w:val="both"/>
        <w:rPr>
          <w:rFonts w:ascii="Arial" w:hAnsi="Arial" w:cs="Arial"/>
        </w:rPr>
      </w:pPr>
      <w:r w:rsidRPr="006D439F">
        <w:rPr>
          <w:rFonts w:ascii="Arial" w:hAnsi="Arial" w:cs="Arial"/>
        </w:rPr>
        <w:tab/>
      </w:r>
      <w:r w:rsidR="006D439F" w:rsidRPr="006D439F">
        <w:rPr>
          <w:rFonts w:ascii="Arial" w:hAnsi="Arial" w:cs="Arial"/>
          <w:b/>
          <w:bCs/>
          <w:noProof/>
        </w:rPr>
        <w:t>El</w:t>
      </w:r>
      <w:r w:rsidR="006D439F" w:rsidRPr="006D439F">
        <w:rPr>
          <w:rFonts w:ascii="Arial" w:hAnsi="Arial" w:cs="Arial"/>
        </w:rPr>
        <w:t xml:space="preserve"> Consejo Comarcal de la Comarca de Andorra Sierra de Arcos , en sesión ordinaria celebrada el día  veinticuatro de septiembre de 2015, ha aprobado inicialmente el expediente </w:t>
      </w:r>
      <w:r w:rsidRPr="006D439F">
        <w:rPr>
          <w:rFonts w:ascii="Arial" w:hAnsi="Arial" w:cs="Arial"/>
        </w:rPr>
        <w:t xml:space="preserve">, </w:t>
      </w:r>
      <w:r w:rsidR="006D439F" w:rsidRPr="006D439F">
        <w:rPr>
          <w:rFonts w:ascii="Arial" w:hAnsi="Arial" w:cs="Arial"/>
        </w:rPr>
        <w:t xml:space="preserve">5/2015 Crédito Extraordinario </w:t>
      </w:r>
      <w:r w:rsidR="006D439F" w:rsidRPr="006D439F">
        <w:rPr>
          <w:rFonts w:ascii="Arial" w:hAnsi="Arial" w:cs="Arial"/>
          <w:color w:val="000000"/>
        </w:rPr>
        <w:t>“</w:t>
      </w:r>
      <w:r w:rsidR="006D439F" w:rsidRPr="006D439F">
        <w:rPr>
          <w:rFonts w:ascii="Arial" w:hAnsi="Arial" w:cs="Arial"/>
          <w:b/>
          <w:bCs/>
          <w:color w:val="000000"/>
        </w:rPr>
        <w:t>Convenio De Colaboración Con El Cachirulo José Iranzo De Andorra Para La Conmemoración Del 100 Cumpleaños De José Iranzo El Pastor De Andorra</w:t>
      </w:r>
      <w:r w:rsidR="006D439F">
        <w:rPr>
          <w:rFonts w:ascii="Arial" w:hAnsi="Arial" w:cs="Arial"/>
          <w:b/>
          <w:bCs/>
          <w:color w:val="000000"/>
        </w:rPr>
        <w:t>”</w:t>
      </w:r>
      <w:r w:rsidRPr="006D439F">
        <w:rPr>
          <w:rFonts w:ascii="Arial" w:hAnsi="Arial" w:cs="Arial"/>
        </w:rPr>
        <w:t xml:space="preserve"> de Modificación Presupuestaria del </w:t>
      </w:r>
      <w:r w:rsidRPr="006D439F">
        <w:rPr>
          <w:rFonts w:ascii="Arial" w:hAnsi="Arial" w:cs="Arial"/>
          <w:noProof/>
        </w:rPr>
        <w:t>Comarca Andorra Sierra de Arcos</w:t>
      </w:r>
      <w:r w:rsidRPr="006D439F">
        <w:rPr>
          <w:rFonts w:ascii="Arial" w:hAnsi="Arial" w:cs="Arial"/>
        </w:rPr>
        <w:t xml:space="preserve"> para el ejercicio </w:t>
      </w:r>
      <w:r w:rsidRPr="006D439F">
        <w:rPr>
          <w:rFonts w:ascii="Arial" w:hAnsi="Arial" w:cs="Arial"/>
          <w:noProof/>
        </w:rPr>
        <w:t>2015</w:t>
      </w:r>
      <w:r w:rsidRPr="006D439F">
        <w:rPr>
          <w:rFonts w:ascii="Arial" w:hAnsi="Arial" w:cs="Arial"/>
        </w:rPr>
        <w:t>.</w:t>
      </w:r>
    </w:p>
    <w:p w:rsidR="00DA5167" w:rsidRPr="006D439F" w:rsidRDefault="00DA5167" w:rsidP="006D439F">
      <w:pPr>
        <w:spacing w:before="70" w:line="360" w:lineRule="auto"/>
        <w:jc w:val="both"/>
        <w:rPr>
          <w:rFonts w:cs="Arial"/>
          <w:sz w:val="24"/>
        </w:rPr>
      </w:pPr>
    </w:p>
    <w:p w:rsidR="00DA5167" w:rsidRPr="006D439F" w:rsidRDefault="00DA5167" w:rsidP="006D439F">
      <w:pPr>
        <w:spacing w:before="70" w:line="360" w:lineRule="auto"/>
        <w:jc w:val="both"/>
        <w:rPr>
          <w:rFonts w:cs="Arial"/>
          <w:sz w:val="24"/>
        </w:rPr>
      </w:pPr>
      <w:r w:rsidRPr="006D439F">
        <w:rPr>
          <w:rFonts w:cs="Arial"/>
          <w:sz w:val="24"/>
        </w:rPr>
        <w:tab/>
        <w:t>En virtud de lo dispuesto en los artículo 177 y siguientes del Real Decreto Legislativo 2/2004, de 5 de marzo, por el que se aprueba el Texto Refundido de la Ley Reguladora de las Haciendas Locales, se expone al público por el plazo de quince días hábiles, durante los cuales podrán presentar las reclamaciones oportunas.</w:t>
      </w:r>
    </w:p>
    <w:p w:rsidR="00DA5167" w:rsidRPr="006D439F" w:rsidRDefault="00DA5167" w:rsidP="006D439F">
      <w:pPr>
        <w:spacing w:before="70" w:line="360" w:lineRule="auto"/>
        <w:jc w:val="both"/>
        <w:rPr>
          <w:rFonts w:cs="Arial"/>
          <w:sz w:val="24"/>
        </w:rPr>
      </w:pPr>
    </w:p>
    <w:p w:rsidR="00DA5167" w:rsidRPr="006D439F" w:rsidRDefault="00DA5167" w:rsidP="006D439F">
      <w:pPr>
        <w:spacing w:before="70" w:line="360" w:lineRule="auto"/>
        <w:jc w:val="both"/>
        <w:rPr>
          <w:rFonts w:cs="Arial"/>
          <w:sz w:val="24"/>
        </w:rPr>
      </w:pPr>
      <w:r w:rsidRPr="006D439F">
        <w:rPr>
          <w:rFonts w:cs="Arial"/>
          <w:sz w:val="24"/>
        </w:rPr>
        <w:tab/>
        <w:t>Si transcurrido el plazo anteriormente expresado no se hubieran presentado reclamaciones, se considerará definitivamente aprobada esta Modificación Presupuestaria.</w:t>
      </w:r>
    </w:p>
    <w:p w:rsidR="00DA5167" w:rsidRPr="006D439F" w:rsidRDefault="00DA5167" w:rsidP="006D439F">
      <w:pPr>
        <w:spacing w:before="70" w:line="360" w:lineRule="auto"/>
        <w:jc w:val="both"/>
        <w:rPr>
          <w:rFonts w:cs="Arial"/>
          <w:sz w:val="24"/>
        </w:rPr>
      </w:pPr>
    </w:p>
    <w:p w:rsidR="00DA5167" w:rsidRPr="006D439F" w:rsidRDefault="00DA5167" w:rsidP="006D439F">
      <w:pPr>
        <w:spacing w:before="70" w:line="360" w:lineRule="auto"/>
        <w:jc w:val="both"/>
        <w:rPr>
          <w:rFonts w:cs="Arial"/>
          <w:sz w:val="24"/>
        </w:rPr>
      </w:pPr>
    </w:p>
    <w:p w:rsidR="00DA5167" w:rsidRPr="006D439F" w:rsidRDefault="00DA5167">
      <w:pPr>
        <w:spacing w:before="70"/>
        <w:jc w:val="both"/>
        <w:rPr>
          <w:rFonts w:cs="Arial"/>
          <w:sz w:val="24"/>
        </w:rPr>
      </w:pPr>
    </w:p>
    <w:p w:rsidR="00DA5167" w:rsidRPr="006D439F" w:rsidRDefault="00DA5167">
      <w:pPr>
        <w:spacing w:before="70"/>
        <w:jc w:val="center"/>
        <w:rPr>
          <w:rFonts w:cs="Arial"/>
          <w:sz w:val="24"/>
        </w:rPr>
      </w:pPr>
      <w:r w:rsidRPr="006D439F">
        <w:rPr>
          <w:rFonts w:cs="Arial"/>
          <w:sz w:val="24"/>
        </w:rPr>
        <w:t xml:space="preserve">En </w:t>
      </w:r>
      <w:r w:rsidRPr="006D439F">
        <w:rPr>
          <w:rFonts w:cs="Arial"/>
          <w:noProof/>
          <w:sz w:val="24"/>
        </w:rPr>
        <w:t>ANDORRA</w:t>
      </w:r>
      <w:r w:rsidRPr="006D439F">
        <w:rPr>
          <w:rFonts w:cs="Arial"/>
          <w:sz w:val="24"/>
        </w:rPr>
        <w:t>, a</w:t>
      </w:r>
      <w:r w:rsidR="006D439F">
        <w:rPr>
          <w:rFonts w:cs="Arial"/>
          <w:sz w:val="24"/>
        </w:rPr>
        <w:t xml:space="preserve"> 30 de septiembre de 2015</w:t>
      </w:r>
      <w:r w:rsidRPr="006D439F">
        <w:rPr>
          <w:rFonts w:cs="Arial"/>
          <w:sz w:val="24"/>
        </w:rPr>
        <w:t>.</w:t>
      </w:r>
    </w:p>
    <w:p w:rsidR="00DA5167" w:rsidRPr="006D439F" w:rsidRDefault="00DA5167">
      <w:pPr>
        <w:spacing w:before="70"/>
        <w:jc w:val="center"/>
        <w:rPr>
          <w:rFonts w:cs="Arial"/>
          <w:sz w:val="24"/>
        </w:rPr>
      </w:pPr>
    </w:p>
    <w:p w:rsidR="00DA5167" w:rsidRPr="006D439F" w:rsidRDefault="00DA5167">
      <w:pPr>
        <w:spacing w:before="70"/>
        <w:jc w:val="center"/>
        <w:rPr>
          <w:rFonts w:cs="Arial"/>
          <w:sz w:val="24"/>
        </w:rPr>
      </w:pPr>
      <w:r w:rsidRPr="006D439F">
        <w:rPr>
          <w:rFonts w:cs="Arial"/>
          <w:noProof/>
          <w:sz w:val="24"/>
        </w:rPr>
        <w:t>El Presidente,</w:t>
      </w:r>
    </w:p>
    <w:p w:rsidR="00DA5167" w:rsidRPr="006D439F" w:rsidRDefault="00DA5167">
      <w:pPr>
        <w:spacing w:before="70"/>
        <w:jc w:val="center"/>
        <w:rPr>
          <w:rFonts w:cs="Arial"/>
          <w:sz w:val="24"/>
        </w:rPr>
      </w:pPr>
    </w:p>
    <w:p w:rsidR="00DA5167" w:rsidRPr="006D439F" w:rsidRDefault="00DA5167">
      <w:pPr>
        <w:spacing w:before="70"/>
        <w:jc w:val="center"/>
        <w:rPr>
          <w:rFonts w:cs="Arial"/>
          <w:sz w:val="24"/>
        </w:rPr>
      </w:pPr>
    </w:p>
    <w:p w:rsidR="00DA5167" w:rsidRDefault="00DA5167">
      <w:pPr>
        <w:spacing w:before="70"/>
        <w:jc w:val="center"/>
        <w:rPr>
          <w:rFonts w:cs="Arial"/>
        </w:rPr>
      </w:pPr>
    </w:p>
    <w:p w:rsidR="00DA5167" w:rsidRDefault="00DA5167">
      <w:pPr>
        <w:spacing w:before="70"/>
        <w:jc w:val="center"/>
        <w:rPr>
          <w:rFonts w:cs="Arial"/>
        </w:rPr>
      </w:pPr>
    </w:p>
    <w:p w:rsidR="00DA5167" w:rsidRDefault="00DA5167">
      <w:pPr>
        <w:spacing w:before="70"/>
        <w:jc w:val="center"/>
        <w:rPr>
          <w:rFonts w:cs="Arial"/>
        </w:rPr>
      </w:pPr>
    </w:p>
    <w:p w:rsidR="00DA5167" w:rsidRDefault="00DA5167">
      <w:pPr>
        <w:spacing w:before="70"/>
        <w:jc w:val="center"/>
        <w:rPr>
          <w:rFonts w:cs="Arial"/>
        </w:rPr>
      </w:pPr>
    </w:p>
    <w:p w:rsidR="00DA5167" w:rsidRDefault="006D439F">
      <w:pPr>
        <w:spacing w:before="70"/>
        <w:jc w:val="center"/>
        <w:rPr>
          <w:rFonts w:cs="Arial"/>
        </w:rPr>
      </w:pPr>
      <w:r>
        <w:rPr>
          <w:rFonts w:cs="Arial"/>
          <w:noProof/>
        </w:rPr>
        <w:t xml:space="preserve">D. </w:t>
      </w:r>
      <w:r w:rsidR="00DA5167">
        <w:rPr>
          <w:rFonts w:cs="Arial"/>
          <w:noProof/>
        </w:rPr>
        <w:t>ANTONIO DONOSO  GALLARDO</w:t>
      </w:r>
    </w:p>
    <w:sectPr w:rsidR="00DA5167">
      <w:footerReference w:type="default" r:id="rId8"/>
      <w:pgSz w:w="11906" w:h="16838" w:code="9"/>
      <w:pgMar w:top="794" w:right="1134" w:bottom="794" w:left="1134" w:header="851" w:footer="907"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2CA" w:rsidRDefault="008D32CA">
      <w:r>
        <w:separator/>
      </w:r>
    </w:p>
  </w:endnote>
  <w:endnote w:type="continuationSeparator" w:id="1">
    <w:p w:rsidR="008D32CA" w:rsidRDefault="008D3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67" w:rsidRDefault="00DA5167">
    <w:pPr>
      <w:pStyle w:val="Piedepgina"/>
      <w:jc w:val="right"/>
      <w:rPr>
        <w:b/>
        <w:bCs w:val="0"/>
        <w:color w:val="004765"/>
        <w:sz w:val="16"/>
      </w:rPr>
    </w:pPr>
  </w:p>
  <w:p w:rsidR="00DA5167" w:rsidRDefault="00DA5167">
    <w:pPr>
      <w:pStyle w:val="Piedepgina"/>
      <w:jc w:val="right"/>
      <w:rPr>
        <w:sz w:val="16"/>
      </w:rPr>
    </w:pPr>
    <w:r>
      <w:rPr>
        <w:b/>
        <w:bCs w:val="0"/>
        <w:color w:val="004765"/>
        <w:sz w:val="16"/>
      </w:rPr>
      <w:t>Página</w:t>
    </w:r>
    <w:r>
      <w:rPr>
        <w:sz w:val="16"/>
      </w:rPr>
      <w:t xml:space="preserve"> </w:t>
    </w:r>
    <w:r>
      <w:rPr>
        <w:rStyle w:val="Nmerodepgina"/>
        <w:sz w:val="16"/>
      </w:rPr>
      <w:fldChar w:fldCharType="begin"/>
    </w:r>
    <w:r>
      <w:rPr>
        <w:rStyle w:val="Nmerodepgina"/>
        <w:sz w:val="16"/>
      </w:rPr>
      <w:instrText xml:space="preserve"> PAGE </w:instrText>
    </w:r>
    <w:r>
      <w:rPr>
        <w:rStyle w:val="Nmerodepgina"/>
        <w:sz w:val="16"/>
      </w:rPr>
      <w:fldChar w:fldCharType="separate"/>
    </w:r>
    <w:r w:rsidR="006D439F">
      <w:rPr>
        <w:rStyle w:val="Nmerodepgina"/>
        <w:noProof/>
        <w:sz w:val="16"/>
      </w:rPr>
      <w:t>2</w:t>
    </w:r>
    <w:r>
      <w:rPr>
        <w:rStyle w:val="Nmerodepgina"/>
        <w:sz w:val="16"/>
      </w:rPr>
      <w:fldChar w:fldCharType="end"/>
    </w:r>
    <w:r>
      <w:rPr>
        <w:rStyle w:val="Nmerodepgina"/>
        <w:sz w:val="16"/>
      </w:rPr>
      <w:t xml:space="preserve"> / </w:t>
    </w:r>
    <w:r>
      <w:rPr>
        <w:rStyle w:val="Nmerodepgina"/>
        <w:sz w:val="16"/>
      </w:rPr>
      <w:fldChar w:fldCharType="begin"/>
    </w:r>
    <w:r>
      <w:rPr>
        <w:rStyle w:val="Nmerodepgina"/>
        <w:sz w:val="16"/>
      </w:rPr>
      <w:instrText xml:space="preserve"> NUMPAGES </w:instrText>
    </w:r>
    <w:r>
      <w:rPr>
        <w:rStyle w:val="Nmerodepgina"/>
        <w:sz w:val="16"/>
      </w:rPr>
      <w:fldChar w:fldCharType="separate"/>
    </w:r>
    <w:r w:rsidR="00084580">
      <w:rPr>
        <w:rStyle w:val="Nmerodepgina"/>
        <w:noProof/>
        <w:sz w:val="16"/>
      </w:rPr>
      <w:t>1</w:t>
    </w:r>
    <w:r>
      <w:rPr>
        <w:rStyle w:val="Nmerodepgin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2CA" w:rsidRDefault="008D32CA">
      <w:r>
        <w:separator/>
      </w:r>
    </w:p>
  </w:footnote>
  <w:footnote w:type="continuationSeparator" w:id="1">
    <w:p w:rsidR="008D32CA" w:rsidRDefault="008D3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5E02"/>
    <w:multiLevelType w:val="hybridMultilevel"/>
    <w:tmpl w:val="C064623A"/>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footnotePr>
    <w:footnote w:id="0"/>
    <w:footnote w:id="1"/>
  </w:footnotePr>
  <w:endnotePr>
    <w:endnote w:id="0"/>
    <w:endnote w:id="1"/>
  </w:endnotePr>
  <w:compat/>
  <w:rsids>
    <w:rsidRoot w:val="00EE7D4F"/>
    <w:rsid w:val="00084580"/>
    <w:rsid w:val="001F196E"/>
    <w:rsid w:val="006D439F"/>
    <w:rsid w:val="008D32CA"/>
    <w:rsid w:val="008F215E"/>
    <w:rsid w:val="00DA51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Cs w:val="24"/>
    </w:rPr>
  </w:style>
  <w:style w:type="paragraph" w:styleId="Ttulo1">
    <w:name w:val="heading 1"/>
    <w:basedOn w:val="Normal"/>
    <w:next w:val="Normal"/>
    <w:qFormat/>
    <w:pPr>
      <w:keepNext/>
      <w:spacing w:before="240" w:after="60"/>
      <w:outlineLvl w:val="0"/>
    </w:pPr>
    <w:rPr>
      <w:rFonts w:cs="Arial"/>
      <w:bCs w:val="0"/>
      <w:kern w:val="32"/>
      <w:sz w:val="32"/>
      <w:szCs w:val="32"/>
      <w:lang w:eastAsia="en-US"/>
    </w:rPr>
  </w:style>
  <w:style w:type="character" w:default="1" w:styleId="Fuentedeprrafopredeter">
    <w:name w:val="Default Paragraph Font"/>
    <w:semiHidden/>
  </w:style>
  <w:style w:type="table" w:default="1" w:styleId="Tablanormal">
    <w:name w:val="Normal Table"/>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semiHidden/>
    <w:rPr>
      <w:rFonts w:ascii="Courier New" w:hAnsi="Courier New" w:cs="Courier New"/>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3">
    <w:name w:val="Body Text 3"/>
    <w:basedOn w:val="Normal"/>
    <w:semiHidden/>
    <w:rPr>
      <w:rFonts w:ascii="Times New Roman" w:hAnsi="Times New Roman"/>
      <w:b/>
      <w:color w:val="000080"/>
      <w:szCs w:val="20"/>
      <w:lang w:eastAsia="en-US"/>
    </w:rPr>
  </w:style>
  <w:style w:type="paragraph" w:styleId="NormalWeb">
    <w:name w:val="Normal (Web)"/>
    <w:basedOn w:val="Normal"/>
    <w:uiPriority w:val="99"/>
    <w:unhideWhenUsed/>
    <w:rsid w:val="006D439F"/>
    <w:pPr>
      <w:spacing w:before="100" w:beforeAutospacing="1" w:after="119"/>
    </w:pPr>
    <w:rPr>
      <w:rFonts w:ascii="Times New Roman" w:hAnsi="Times New Roman"/>
      <w:bCs w:val="0"/>
      <w:sz w:val="24"/>
    </w:rPr>
  </w:style>
</w:styles>
</file>

<file path=word/webSettings.xml><?xml version="1.0" encoding="utf-8"?>
<w:webSettings xmlns:r="http://schemas.openxmlformats.org/officeDocument/2006/relationships" xmlns:w="http://schemas.openxmlformats.org/wordprocessingml/2006/main">
  <w:divs>
    <w:div w:id="19759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«image:LogotipoCab»</vt:lpstr>
    </vt:vector>
  </TitlesOfParts>
  <Company>IASOFT</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«image:LogotipoCab»</dc:title>
  <dc:creator>vborobia</dc:creator>
  <cp:lastModifiedBy>usuario</cp:lastModifiedBy>
  <cp:revision>2</cp:revision>
  <cp:lastPrinted>2015-09-30T09:47:00Z</cp:lastPrinted>
  <dcterms:created xsi:type="dcterms:W3CDTF">2015-10-01T07:36:00Z</dcterms:created>
  <dcterms:modified xsi:type="dcterms:W3CDTF">2015-10-01T07:36:00Z</dcterms:modified>
</cp:coreProperties>
</file>